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91141" w14:textId="77777777" w:rsidR="00101E1B" w:rsidRPr="00101E1B" w:rsidRDefault="00101E1B" w:rsidP="00101E1B">
      <w:pPr>
        <w:pStyle w:val="Title"/>
        <w:jc w:val="center"/>
        <w:rPr>
          <w:color w:val="auto"/>
        </w:rPr>
      </w:pPr>
      <w:bookmarkStart w:id="0" w:name="_GoBack"/>
      <w:bookmarkEnd w:id="0"/>
      <w:r w:rsidRPr="00101E1B">
        <w:rPr>
          <w:color w:val="auto"/>
        </w:rPr>
        <w:t>Update</w:t>
      </w:r>
    </w:p>
    <w:p w14:paraId="3D77D4A3" w14:textId="77777777" w:rsidR="00101E1B" w:rsidRPr="00101E1B" w:rsidRDefault="00101E1B" w:rsidP="00101E1B">
      <w:pPr>
        <w:pStyle w:val="Title"/>
        <w:jc w:val="center"/>
        <w:rPr>
          <w:color w:val="auto"/>
        </w:rPr>
      </w:pPr>
      <w:r w:rsidRPr="00101E1B">
        <w:rPr>
          <w:color w:val="auto"/>
        </w:rPr>
        <w:t>Strike Day 3</w:t>
      </w:r>
    </w:p>
    <w:p w14:paraId="51726C7E" w14:textId="7C91C8DB" w:rsidR="007323CB" w:rsidRDefault="006414A3" w:rsidP="007323CB">
      <w:pPr>
        <w:jc w:val="center"/>
        <w:rPr>
          <w:b/>
        </w:rPr>
      </w:pPr>
      <w:r>
        <w:rPr>
          <w:b/>
        </w:rPr>
        <w:t>(look out for daily updates on each strike day!)</w:t>
      </w:r>
    </w:p>
    <w:p w14:paraId="7FD36E38" w14:textId="77777777" w:rsidR="007323CB" w:rsidRPr="007323CB" w:rsidRDefault="007323CB" w:rsidP="007323CB">
      <w:pPr>
        <w:jc w:val="center"/>
        <w:rPr>
          <w:b/>
          <w:sz w:val="14"/>
        </w:rPr>
      </w:pPr>
    </w:p>
    <w:p w14:paraId="66DCC855" w14:textId="4B16249E" w:rsidR="00101E1B" w:rsidRPr="00101E1B" w:rsidRDefault="009C006C" w:rsidP="006414A3">
      <w:pPr>
        <w:pStyle w:val="ListParagraph"/>
        <w:numPr>
          <w:ilvl w:val="0"/>
          <w:numId w:val="1"/>
        </w:numPr>
        <w:spacing w:before="240" w:after="240" w:line="360" w:lineRule="auto"/>
        <w:jc w:val="both"/>
        <w:rPr>
          <w:b/>
        </w:rPr>
      </w:pPr>
      <w:r>
        <w:rPr>
          <w:b/>
        </w:rPr>
        <w:t>Employers have agreed to talk with UCU, but not about what matters. This is a ruse to get us to stop striking.</w:t>
      </w:r>
    </w:p>
    <w:p w14:paraId="3EFE5DAA" w14:textId="77777777" w:rsidR="006414A3" w:rsidRDefault="006414A3" w:rsidP="006414A3">
      <w:pPr>
        <w:pStyle w:val="ListParagraph"/>
        <w:spacing w:before="240" w:line="360" w:lineRule="auto"/>
        <w:ind w:left="360"/>
        <w:jc w:val="both"/>
        <w:rPr>
          <w:b/>
        </w:rPr>
      </w:pPr>
    </w:p>
    <w:p w14:paraId="3F5C151B" w14:textId="77777777" w:rsidR="00101E1B" w:rsidRDefault="00101E1B" w:rsidP="006414A3">
      <w:pPr>
        <w:pStyle w:val="ListParagraph"/>
        <w:numPr>
          <w:ilvl w:val="0"/>
          <w:numId w:val="1"/>
        </w:numPr>
        <w:spacing w:before="240" w:after="240" w:line="360" w:lineRule="auto"/>
        <w:jc w:val="both"/>
        <w:rPr>
          <w:b/>
        </w:rPr>
      </w:pPr>
      <w:r w:rsidRPr="00101E1B">
        <w:rPr>
          <w:b/>
        </w:rPr>
        <w:t>We estimate approx. 80% of the classes/lectures/seminars were cancelled in two days of strike action last week.</w:t>
      </w:r>
    </w:p>
    <w:p w14:paraId="4AA27830" w14:textId="77777777" w:rsidR="006414A3" w:rsidRPr="006414A3" w:rsidRDefault="006414A3" w:rsidP="006414A3">
      <w:pPr>
        <w:pStyle w:val="ListParagraph"/>
        <w:rPr>
          <w:b/>
        </w:rPr>
      </w:pPr>
    </w:p>
    <w:p w14:paraId="55E998EF" w14:textId="42A7513D" w:rsidR="00101E1B" w:rsidRDefault="00101E1B" w:rsidP="006414A3">
      <w:pPr>
        <w:pStyle w:val="ListParagraph"/>
        <w:numPr>
          <w:ilvl w:val="0"/>
          <w:numId w:val="1"/>
        </w:numPr>
        <w:pBdr>
          <w:bottom w:val="single" w:sz="4" w:space="1" w:color="auto"/>
        </w:pBdr>
        <w:spacing w:before="240" w:after="240" w:line="360" w:lineRule="auto"/>
        <w:jc w:val="both"/>
        <w:rPr>
          <w:b/>
        </w:rPr>
      </w:pPr>
      <w:r w:rsidRPr="00101E1B">
        <w:rPr>
          <w:b/>
        </w:rPr>
        <w:t>The YouGov poll, conducted on the eve of the strikes, shows that just two per cent of students think university staff are most to blame for the dispute, with half (50%) pointing the finger at the university employers. One in five students (20%) said they thought that both universities and staff were at fault.</w:t>
      </w:r>
    </w:p>
    <w:p w14:paraId="27E456B3" w14:textId="2461CDAE" w:rsidR="007323CB" w:rsidRPr="007323CB" w:rsidRDefault="007323CB" w:rsidP="007323CB">
      <w:pPr>
        <w:pBdr>
          <w:bottom w:val="single" w:sz="4" w:space="1" w:color="auto"/>
        </w:pBdr>
        <w:spacing w:before="240" w:after="240" w:line="360" w:lineRule="auto"/>
        <w:jc w:val="both"/>
        <w:rPr>
          <w:b/>
          <w:sz w:val="20"/>
        </w:rPr>
      </w:pPr>
    </w:p>
    <w:p w14:paraId="0202DB65" w14:textId="77777777" w:rsidR="007323CB" w:rsidRPr="007323CB" w:rsidRDefault="007323CB" w:rsidP="006414A3">
      <w:pPr>
        <w:pStyle w:val="ListParagraph"/>
        <w:spacing w:before="240" w:after="240" w:line="276" w:lineRule="auto"/>
        <w:jc w:val="center"/>
        <w:rPr>
          <w:b/>
          <w:sz w:val="20"/>
        </w:rPr>
      </w:pPr>
    </w:p>
    <w:p w14:paraId="7D9CFE4F" w14:textId="67E9738D" w:rsidR="00101E1B" w:rsidRPr="007323CB" w:rsidRDefault="00101E1B" w:rsidP="006414A3">
      <w:pPr>
        <w:pStyle w:val="ListParagraph"/>
        <w:spacing w:before="240" w:after="240" w:line="276" w:lineRule="auto"/>
        <w:jc w:val="center"/>
        <w:rPr>
          <w:b/>
          <w:color w:val="000000" w:themeColor="text1"/>
          <w:sz w:val="52"/>
        </w:rPr>
      </w:pPr>
      <w:r w:rsidRPr="007323CB">
        <w:rPr>
          <w:b/>
          <w:color w:val="000000" w:themeColor="text1"/>
          <w:sz w:val="52"/>
        </w:rPr>
        <w:t>Teach out</w:t>
      </w:r>
    </w:p>
    <w:p w14:paraId="0AD515B6" w14:textId="77777777" w:rsidR="006414A3" w:rsidRDefault="006414A3" w:rsidP="006414A3">
      <w:pPr>
        <w:pStyle w:val="ListParagraph"/>
        <w:spacing w:line="276" w:lineRule="auto"/>
        <w:jc w:val="center"/>
        <w:rPr>
          <w:b/>
        </w:rPr>
      </w:pPr>
      <w:r>
        <w:rPr>
          <w:b/>
        </w:rPr>
        <w:t>Pensions, pay and protest</w:t>
      </w:r>
    </w:p>
    <w:p w14:paraId="2BAEA815" w14:textId="77777777" w:rsidR="006414A3" w:rsidRDefault="00101E1B" w:rsidP="00101E1B">
      <w:pPr>
        <w:pStyle w:val="ListParagraph"/>
        <w:spacing w:line="276" w:lineRule="auto"/>
        <w:jc w:val="center"/>
        <w:rPr>
          <w:b/>
        </w:rPr>
      </w:pPr>
      <w:r w:rsidRPr="00101E1B">
        <w:rPr>
          <w:b/>
        </w:rPr>
        <w:t>Monday 26</w:t>
      </w:r>
      <w:r w:rsidRPr="00101E1B">
        <w:rPr>
          <w:b/>
          <w:vertAlign w:val="superscript"/>
        </w:rPr>
        <w:t>th</w:t>
      </w:r>
      <w:r w:rsidRPr="00101E1B">
        <w:rPr>
          <w:b/>
        </w:rPr>
        <w:t xml:space="preserve"> February</w:t>
      </w:r>
    </w:p>
    <w:p w14:paraId="6672F39C" w14:textId="77777777" w:rsidR="006414A3" w:rsidRPr="00101E1B" w:rsidRDefault="00101E1B" w:rsidP="00505581">
      <w:pPr>
        <w:pStyle w:val="ListParagraph"/>
        <w:spacing w:line="276" w:lineRule="auto"/>
        <w:jc w:val="center"/>
        <w:rPr>
          <w:b/>
        </w:rPr>
      </w:pPr>
      <w:r w:rsidRPr="00101E1B">
        <w:rPr>
          <w:b/>
        </w:rPr>
        <w:t>2-3.30pm</w:t>
      </w:r>
      <w:r w:rsidR="006414A3">
        <w:rPr>
          <w:b/>
        </w:rPr>
        <w:t xml:space="preserve">, </w:t>
      </w:r>
      <w:r w:rsidRPr="00101E1B">
        <w:rPr>
          <w:b/>
        </w:rPr>
        <w:t>Gregson Centre</w:t>
      </w:r>
    </w:p>
    <w:sectPr w:rsidR="006414A3" w:rsidRPr="00101E1B" w:rsidSect="00101E1B">
      <w:pgSz w:w="12240" w:h="15840"/>
      <w:pgMar w:top="1134" w:right="1134" w:bottom="1134"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67861"/>
    <w:multiLevelType w:val="hybridMultilevel"/>
    <w:tmpl w:val="5E2E79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634"/>
    <w:rsid w:val="00101E1B"/>
    <w:rsid w:val="001141A3"/>
    <w:rsid w:val="00505581"/>
    <w:rsid w:val="005420A9"/>
    <w:rsid w:val="00627DB4"/>
    <w:rsid w:val="006414A3"/>
    <w:rsid w:val="007323CB"/>
    <w:rsid w:val="009C006C"/>
    <w:rsid w:val="00AA5634"/>
    <w:rsid w:val="00FA0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1B37"/>
  <w15:docId w15:val="{7E373E8D-E7D1-4A72-8835-3985C9B4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05050" w:themeColor="text2"/>
        <w:sz w:val="32"/>
        <w:szCs w:val="32"/>
        <w:lang w:val="en-US" w:eastAsia="en-US" w:bidi="ar-SA"/>
      </w:rPr>
    </w:rPrDefault>
    <w:pPrDefault>
      <w:pPr>
        <w:spacing w:line="43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outlineLvl w:val="0"/>
    </w:pPr>
    <w:rPr>
      <w:rFonts w:asciiTheme="majorHAnsi" w:eastAsiaTheme="majorEastAsia" w:hAnsiTheme="majorHAnsi" w:cstheme="majorBidi"/>
      <w:b/>
      <w:color w:val="8AB333" w:themeColor="accent1"/>
    </w:rPr>
  </w:style>
  <w:style w:type="paragraph" w:styleId="Heading2">
    <w:name w:val="heading 2"/>
    <w:basedOn w:val="Normal"/>
    <w:next w:val="Normal"/>
    <w:link w:val="Heading2Char"/>
    <w:uiPriority w:val="9"/>
    <w:semiHidden/>
    <w:unhideWhenUsed/>
    <w:qFormat/>
    <w:pPr>
      <w:keepNext/>
      <w:keepLines/>
      <w:spacing w:before="60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600"/>
      <w:outlineLvl w:val="2"/>
    </w:pPr>
    <w:rPr>
      <w:rFonts w:asciiTheme="majorHAnsi" w:eastAsiaTheme="majorEastAsia" w:hAnsiTheme="majorHAnsi" w:cstheme="majorBidi"/>
      <w:b/>
      <w:i/>
      <w:color w:val="8AB333" w:themeColor="accent1"/>
      <w:szCs w:val="24"/>
    </w:rPr>
  </w:style>
  <w:style w:type="paragraph" w:styleId="Heading4">
    <w:name w:val="heading 4"/>
    <w:basedOn w:val="Normal"/>
    <w:next w:val="Normal"/>
    <w:link w:val="Heading4Char"/>
    <w:uiPriority w:val="9"/>
    <w:semiHidden/>
    <w:unhideWhenUsed/>
    <w:qFormat/>
    <w:pPr>
      <w:keepNext/>
      <w:keepLines/>
      <w:spacing w:before="60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semiHidden/>
    <w:unhideWhenUsed/>
    <w:qFormat/>
    <w:pPr>
      <w:keepNext/>
      <w:keepLines/>
      <w:spacing w:before="600"/>
      <w:outlineLvl w:val="4"/>
    </w:pPr>
    <w:rPr>
      <w:rFonts w:asciiTheme="majorHAnsi" w:eastAsiaTheme="majorEastAsia" w:hAnsiTheme="majorHAnsi" w:cstheme="majorBidi"/>
      <w:color w:val="8AB333" w:themeColor="accent1"/>
    </w:rPr>
  </w:style>
  <w:style w:type="paragraph" w:styleId="Heading6">
    <w:name w:val="heading 6"/>
    <w:basedOn w:val="Normal"/>
    <w:next w:val="Normal"/>
    <w:link w:val="Heading6Char"/>
    <w:uiPriority w:val="9"/>
    <w:semiHidden/>
    <w:unhideWhenUsed/>
    <w:qFormat/>
    <w:pPr>
      <w:keepNext/>
      <w:keepLines/>
      <w:spacing w:before="60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spacing w:before="600"/>
      <w:outlineLvl w:val="6"/>
    </w:pPr>
    <w:rPr>
      <w:rFonts w:asciiTheme="majorHAnsi" w:eastAsiaTheme="majorEastAsia" w:hAnsiTheme="majorHAnsi" w:cstheme="majorBidi"/>
      <w:i/>
      <w:iCs/>
      <w:color w:val="8AB333" w:themeColor="accent1"/>
    </w:rPr>
  </w:style>
  <w:style w:type="paragraph" w:styleId="Heading8">
    <w:name w:val="heading 8"/>
    <w:basedOn w:val="Normal"/>
    <w:next w:val="Normal"/>
    <w:link w:val="Heading8Char"/>
    <w:uiPriority w:val="9"/>
    <w:semiHidden/>
    <w:unhideWhenUsed/>
    <w:qFormat/>
    <w:pPr>
      <w:keepNext/>
      <w:keepLines/>
      <w:spacing w:before="600"/>
      <w:outlineLvl w:val="7"/>
    </w:pPr>
    <w:rPr>
      <w:rFonts w:asciiTheme="majorHAnsi" w:eastAsiaTheme="majorEastAsia" w:hAnsiTheme="majorHAnsi" w:cstheme="majorBidi"/>
      <w:i/>
      <w:szCs w:val="21"/>
    </w:rPr>
  </w:style>
  <w:style w:type="paragraph" w:styleId="Heading9">
    <w:name w:val="heading 9"/>
    <w:basedOn w:val="Normal"/>
    <w:next w:val="Normal"/>
    <w:link w:val="Heading9Char"/>
    <w:uiPriority w:val="9"/>
    <w:semiHidden/>
    <w:unhideWhenUsed/>
    <w:qFormat/>
    <w:pPr>
      <w:keepNext/>
      <w:keepLines/>
      <w:spacing w:before="480"/>
      <w:outlineLvl w:val="8"/>
    </w:pPr>
    <w:rPr>
      <w:rFonts w:asciiTheme="majorHAnsi" w:eastAsiaTheme="majorEastAsia" w:hAnsiTheme="majorHAnsi" w:cstheme="majorBidi"/>
      <w:iCs/>
      <w:color w:val="8AB333" w:themeColor="accent1"/>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spacing w:after="240" w:line="240" w:lineRule="auto"/>
      <w:contextualSpacing/>
    </w:pPr>
    <w:rPr>
      <w:rFonts w:asciiTheme="majorHAnsi" w:eastAsiaTheme="majorEastAsia" w:hAnsiTheme="majorHAnsi" w:cstheme="majorBidi"/>
      <w:b/>
      <w:color w:val="8AB333" w:themeColor="accent1"/>
      <w:spacing w:val="-10"/>
      <w:kern w:val="28"/>
      <w:sz w:val="76"/>
      <w:szCs w:val="56"/>
    </w:rPr>
  </w:style>
  <w:style w:type="character" w:customStyle="1" w:styleId="TitleChar">
    <w:name w:val="Title Char"/>
    <w:basedOn w:val="DefaultParagraphFont"/>
    <w:link w:val="Title"/>
    <w:uiPriority w:val="10"/>
    <w:rPr>
      <w:rFonts w:asciiTheme="majorHAnsi" w:eastAsiaTheme="majorEastAsia" w:hAnsiTheme="majorHAnsi" w:cstheme="majorBidi"/>
      <w:b/>
      <w:color w:val="8AB333" w:themeColor="accent1"/>
      <w:spacing w:val="-10"/>
      <w:kern w:val="28"/>
      <w:sz w:val="7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8AB333"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i/>
      <w:color w:val="8AB333" w:themeColor="accent1"/>
      <w:sz w:val="3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8AB333" w:themeColor="accent1"/>
      <w:sz w:val="3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sz w:val="3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8AB333" w:themeColor="accent1"/>
      <w:sz w:val="3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8AB333" w:themeColor="accent1"/>
      <w:sz w:val="28"/>
      <w:szCs w:val="21"/>
    </w:rPr>
  </w:style>
  <w:style w:type="paragraph" w:styleId="Header">
    <w:name w:val="header"/>
    <w:basedOn w:val="Normal"/>
    <w:link w:val="HeaderChar"/>
    <w:uiPriority w:val="99"/>
    <w:semiHidden/>
    <w:unhideWhenUsed/>
    <w:pPr>
      <w:spacing w:line="240" w:lineRule="auto"/>
    </w:pPr>
  </w:style>
  <w:style w:type="character" w:customStyle="1" w:styleId="HeaderChar">
    <w:name w:val="Header Char"/>
    <w:basedOn w:val="DefaultParagraphFont"/>
    <w:link w:val="Header"/>
    <w:uiPriority w:val="99"/>
    <w:semiHidden/>
    <w:rPr>
      <w:sz w:val="32"/>
    </w:rPr>
  </w:style>
  <w:style w:type="paragraph" w:styleId="Footer">
    <w:name w:val="footer"/>
    <w:basedOn w:val="Normal"/>
    <w:link w:val="FooterChar"/>
    <w:uiPriority w:val="99"/>
    <w:semiHidden/>
    <w:unhideWhenUsed/>
    <w:pPr>
      <w:spacing w:line="240" w:lineRule="auto"/>
      <w:jc w:val="right"/>
    </w:pPr>
  </w:style>
  <w:style w:type="character" w:customStyle="1" w:styleId="FooterChar">
    <w:name w:val="Footer Char"/>
    <w:basedOn w:val="DefaultParagraphFont"/>
    <w:link w:val="Footer"/>
    <w:uiPriority w:val="99"/>
    <w:semiHidden/>
    <w:rPr>
      <w:sz w:val="32"/>
    </w:rPr>
  </w:style>
  <w:style w:type="paragraph" w:styleId="BalloonText">
    <w:name w:val="Balloon Text"/>
    <w:basedOn w:val="Normal"/>
    <w:link w:val="BalloonTextChar"/>
    <w:uiPriority w:val="99"/>
    <w:semiHidden/>
    <w:unhideWhenUsed/>
    <w:rsid w:val="00101E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E1B"/>
    <w:rPr>
      <w:rFonts w:ascii="Tahoma" w:hAnsi="Tahoma" w:cs="Tahoma"/>
      <w:sz w:val="16"/>
      <w:szCs w:val="16"/>
    </w:rPr>
  </w:style>
  <w:style w:type="paragraph" w:styleId="ListParagraph">
    <w:name w:val="List Paragraph"/>
    <w:basedOn w:val="Normal"/>
    <w:uiPriority w:val="34"/>
    <w:unhideWhenUsed/>
    <w:qFormat/>
    <w:rsid w:val="00101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505050"/>
      </a:dk2>
      <a:lt2>
        <a:srgbClr val="F5F5F5"/>
      </a:lt2>
      <a:accent1>
        <a:srgbClr val="8AB333"/>
      </a:accent1>
      <a:accent2>
        <a:srgbClr val="3AA9E3"/>
      </a:accent2>
      <a:accent3>
        <a:srgbClr val="FF0000"/>
      </a:accent3>
      <a:accent4>
        <a:srgbClr val="00A997"/>
      </a:accent4>
      <a:accent5>
        <a:srgbClr val="FF6C00"/>
      </a:accent5>
      <a:accent6>
        <a:srgbClr val="8A479B"/>
      </a:accent6>
      <a:hlink>
        <a:srgbClr val="3AA9E3"/>
      </a:hlink>
      <a:folHlink>
        <a:srgbClr val="8A479B"/>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Study Group</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dc:creator>
  <cp:lastModifiedBy>Markusson, Nils</cp:lastModifiedBy>
  <cp:revision>2</cp:revision>
  <dcterms:created xsi:type="dcterms:W3CDTF">2018-02-24T15:19:00Z</dcterms:created>
  <dcterms:modified xsi:type="dcterms:W3CDTF">2018-02-24T15:19:00Z</dcterms:modified>
</cp:coreProperties>
</file>